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0B" w:rsidRDefault="003D340B" w:rsidP="003D340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D282137" wp14:editId="078F3664">
            <wp:extent cx="482138" cy="3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987" cy="3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40B" w:rsidRPr="00387ACC" w:rsidRDefault="003D340B" w:rsidP="003D340B">
      <w:pPr>
        <w:spacing w:before="60"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387ACC">
        <w:rPr>
          <w:rFonts w:ascii="Arial" w:hAnsi="Arial" w:cs="Arial"/>
          <w:b/>
          <w:color w:val="FF0000"/>
          <w:sz w:val="24"/>
        </w:rPr>
        <w:t>Акционерное Общество</w:t>
      </w:r>
    </w:p>
    <w:p w:rsidR="003D340B" w:rsidRPr="00387ACC" w:rsidRDefault="003D340B" w:rsidP="003D340B">
      <w:pPr>
        <w:spacing w:before="60"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</w:rPr>
      </w:pPr>
      <w:r w:rsidRPr="00387ACC">
        <w:rPr>
          <w:rFonts w:ascii="Arial" w:hAnsi="Arial" w:cs="Arial"/>
          <w:b/>
          <w:color w:val="2F5496" w:themeColor="accent5" w:themeShade="BF"/>
          <w:sz w:val="28"/>
        </w:rPr>
        <w:t>Каспийский Трубопроводный Консорциум-Р</w:t>
      </w:r>
    </w:p>
    <w:p w:rsidR="003D340B" w:rsidRDefault="003D340B" w:rsidP="00A66078">
      <w:pPr>
        <w:jc w:val="center"/>
        <w:rPr>
          <w:rFonts w:ascii="Times New Roman" w:hAnsi="Times New Roman" w:cs="Times New Roman"/>
          <w:b/>
          <w:sz w:val="24"/>
        </w:rPr>
      </w:pPr>
    </w:p>
    <w:p w:rsidR="009D2D54" w:rsidRPr="00A66078" w:rsidRDefault="003D340B" w:rsidP="00A66078">
      <w:pPr>
        <w:jc w:val="center"/>
        <w:rPr>
          <w:rFonts w:ascii="Times New Roman" w:hAnsi="Times New Roman" w:cs="Times New Roman"/>
          <w:b/>
          <w:sz w:val="24"/>
        </w:rPr>
      </w:pPr>
      <w:r w:rsidRPr="00A66078">
        <w:rPr>
          <w:rFonts w:ascii="Times New Roman" w:hAnsi="Times New Roman" w:cs="Times New Roman"/>
          <w:b/>
          <w:sz w:val="24"/>
        </w:rPr>
        <w:t>ПОЯСНИТЕЛЬНА</w:t>
      </w:r>
      <w:r>
        <w:rPr>
          <w:rFonts w:ascii="Times New Roman" w:hAnsi="Times New Roman" w:cs="Times New Roman"/>
          <w:b/>
          <w:sz w:val="24"/>
        </w:rPr>
        <w:t>Я ЗАПИСКА К КОММЕРЧЕСКОЙ АНКЕТЕ</w:t>
      </w:r>
    </w:p>
    <w:p w:rsidR="00A66078" w:rsidRDefault="00A66078"/>
    <w:p w:rsidR="00A66078" w:rsidRPr="00214051" w:rsidRDefault="005962E7" w:rsidP="00DF7F9A">
      <w:pPr>
        <w:ind w:firstLine="709"/>
        <w:jc w:val="both"/>
      </w:pPr>
      <w:r w:rsidRPr="00214051">
        <w:t xml:space="preserve">Участник тендера </w:t>
      </w:r>
      <w:r w:rsidR="000141DB" w:rsidRPr="00214051">
        <w:t>должен</w:t>
      </w:r>
      <w:r w:rsidRPr="00214051">
        <w:t xml:space="preserve">, в качестве приложения к коммерческой анкете, предоставить в свободной форме подробный расчет, </w:t>
      </w:r>
      <w:r w:rsidR="000141DB" w:rsidRPr="00214051">
        <w:t>отражающий</w:t>
      </w:r>
      <w:r w:rsidRPr="00214051">
        <w:t xml:space="preserve"> методологию формирования стоимости предложения по отдельным видам каждого из вида услуг на каждом объекте.</w:t>
      </w:r>
    </w:p>
    <w:p w:rsidR="00A66078" w:rsidRPr="00214051" w:rsidRDefault="005962E7" w:rsidP="00DF7F9A">
      <w:pPr>
        <w:ind w:firstLine="709"/>
        <w:jc w:val="both"/>
      </w:pPr>
      <w:r w:rsidRPr="00214051">
        <w:t>Основываясь на современных подходах к</w:t>
      </w:r>
      <w:r w:rsidR="000141DB" w:rsidRPr="00214051">
        <w:t xml:space="preserve"> высококачественному</w:t>
      </w:r>
      <w:r w:rsidRPr="00214051">
        <w:t xml:space="preserve"> оказанию услуг, при составлении технических заданий на обслуживание объектов и общих положений технического задания, </w:t>
      </w:r>
      <w:r w:rsidR="000141DB" w:rsidRPr="00214051">
        <w:t>необходимо учесть и отразить</w:t>
      </w:r>
      <w:r w:rsidRPr="00214051">
        <w:t xml:space="preserve"> подход к формиров</w:t>
      </w:r>
      <w:r w:rsidR="000141DB" w:rsidRPr="00214051">
        <w:t>анию стоимости услуги, описанный ниже.</w:t>
      </w:r>
    </w:p>
    <w:p w:rsidR="0015251F" w:rsidRDefault="005962E7" w:rsidP="00DF7F9A">
      <w:pPr>
        <w:ind w:firstLine="709"/>
        <w:jc w:val="both"/>
      </w:pPr>
      <w:r w:rsidRPr="00214051">
        <w:t>Исходя из объема услуги и минимальных требований к количеству персонала, который заказчик считает достаточным для качественного оказания услуги, в соответствии</w:t>
      </w:r>
      <w:r w:rsidRPr="005962E7">
        <w:t xml:space="preserve"> с положениями ТЗ, подрядчик формирует стоимость из</w:t>
      </w:r>
      <w:r w:rsidR="0015251F">
        <w:t xml:space="preserve"> совокупности следующих затрат</w:t>
      </w:r>
      <w:r w:rsidRPr="005962E7">
        <w:t>:</w:t>
      </w:r>
    </w:p>
    <w:p w:rsidR="00483C57" w:rsidRDefault="0018606E" w:rsidP="0015251F">
      <w:pPr>
        <w:pStyle w:val="a3"/>
        <w:numPr>
          <w:ilvl w:val="0"/>
          <w:numId w:val="1"/>
        </w:numPr>
        <w:jc w:val="both"/>
      </w:pPr>
      <w:r>
        <w:t>ф</w:t>
      </w:r>
      <w:r w:rsidR="00483C57">
        <w:t>онд оплаты труда</w:t>
      </w:r>
      <w:r>
        <w:t>;</w:t>
      </w:r>
    </w:p>
    <w:p w:rsidR="00913E09" w:rsidRDefault="0018606E" w:rsidP="0015251F">
      <w:pPr>
        <w:pStyle w:val="a3"/>
        <w:numPr>
          <w:ilvl w:val="0"/>
          <w:numId w:val="1"/>
        </w:numPr>
        <w:jc w:val="both"/>
      </w:pPr>
      <w:r>
        <w:t>о</w:t>
      </w:r>
      <w:r w:rsidR="00913E09">
        <w:t>бучение персонала</w:t>
      </w:r>
      <w:r>
        <w:t>;</w:t>
      </w:r>
    </w:p>
    <w:p w:rsidR="00FF4263" w:rsidRDefault="00FF4263" w:rsidP="00FF4263">
      <w:pPr>
        <w:pStyle w:val="a3"/>
        <w:numPr>
          <w:ilvl w:val="0"/>
          <w:numId w:val="1"/>
        </w:numPr>
        <w:jc w:val="both"/>
      </w:pPr>
      <w:r>
        <w:t>СИЗ и униформа для персонала</w:t>
      </w:r>
      <w:r w:rsidR="006F6BA1">
        <w:t>;</w:t>
      </w:r>
    </w:p>
    <w:p w:rsidR="00711671" w:rsidRDefault="00711671" w:rsidP="00711671">
      <w:pPr>
        <w:pStyle w:val="a3"/>
        <w:numPr>
          <w:ilvl w:val="0"/>
          <w:numId w:val="1"/>
        </w:numPr>
        <w:jc w:val="both"/>
      </w:pPr>
      <w:r>
        <w:t xml:space="preserve">проживание </w:t>
      </w:r>
      <w:r w:rsidR="003D340B">
        <w:t xml:space="preserve">и транспортное обеспечение (заезд / выезд, др. необходимость) </w:t>
      </w:r>
      <w:r w:rsidRPr="005962E7">
        <w:t>персо</w:t>
      </w:r>
      <w:r w:rsidR="003D340B">
        <w:t>нала на объекте</w:t>
      </w:r>
      <w:r>
        <w:t>;</w:t>
      </w:r>
    </w:p>
    <w:p w:rsidR="00EF5691" w:rsidRDefault="006F6BA1" w:rsidP="00711671">
      <w:pPr>
        <w:pStyle w:val="a3"/>
        <w:numPr>
          <w:ilvl w:val="0"/>
          <w:numId w:val="1"/>
        </w:numPr>
        <w:jc w:val="both"/>
      </w:pPr>
      <w:r>
        <w:t>з</w:t>
      </w:r>
      <w:r w:rsidR="00EF5691">
        <w:t>атраты на мобильную связь и интернет</w:t>
      </w:r>
      <w:r>
        <w:t>;</w:t>
      </w:r>
    </w:p>
    <w:p w:rsidR="00913E09" w:rsidRDefault="006F6BA1" w:rsidP="0015251F">
      <w:pPr>
        <w:pStyle w:val="a3"/>
        <w:numPr>
          <w:ilvl w:val="0"/>
          <w:numId w:val="1"/>
        </w:numPr>
        <w:jc w:val="both"/>
      </w:pPr>
      <w:r>
        <w:t>л</w:t>
      </w:r>
      <w:r w:rsidR="00913E09">
        <w:t>ицензирование</w:t>
      </w:r>
      <w:r w:rsidR="00AC1ECE">
        <w:t xml:space="preserve"> деятельности</w:t>
      </w:r>
      <w:r>
        <w:t>;</w:t>
      </w:r>
    </w:p>
    <w:p w:rsidR="00913E09" w:rsidRDefault="006F6BA1" w:rsidP="00326700">
      <w:pPr>
        <w:pStyle w:val="a3"/>
        <w:numPr>
          <w:ilvl w:val="0"/>
          <w:numId w:val="1"/>
        </w:numPr>
        <w:jc w:val="both"/>
      </w:pPr>
      <w:r>
        <w:t>с</w:t>
      </w:r>
      <w:r w:rsidR="00913E09">
        <w:t>трахование</w:t>
      </w:r>
      <w:r w:rsidR="00326700">
        <w:t xml:space="preserve"> АТС, СТ и оборудования, а также страхование</w:t>
      </w:r>
      <w:r w:rsidR="00326700" w:rsidRPr="00326700">
        <w:t xml:space="preserve"> гражданской ответственности перед третьими лицами за причинение вреда жизни, здор</w:t>
      </w:r>
      <w:r w:rsidR="00326700">
        <w:t>овью или имуществу третьих лиц</w:t>
      </w:r>
    </w:p>
    <w:p w:rsidR="00913E09" w:rsidRDefault="00913E09" w:rsidP="00DB3D3C">
      <w:pPr>
        <w:pStyle w:val="a3"/>
        <w:numPr>
          <w:ilvl w:val="0"/>
          <w:numId w:val="1"/>
        </w:numPr>
        <w:jc w:val="both"/>
      </w:pPr>
      <w:r>
        <w:t>Хозяйственные расходы (</w:t>
      </w:r>
      <w:r w:rsidRPr="005962E7">
        <w:t>инвентарь</w:t>
      </w:r>
      <w:r>
        <w:t xml:space="preserve"> и средства механизации</w:t>
      </w:r>
      <w:r w:rsidRPr="005962E7">
        <w:t xml:space="preserve"> </w:t>
      </w:r>
      <w:r>
        <w:t xml:space="preserve">необходимые для оказания услуги, </w:t>
      </w:r>
      <w:r w:rsidRPr="005962E7">
        <w:t>расходные материал</w:t>
      </w:r>
      <w:r>
        <w:t>ы для проведения ТО и ППР + ЗИП, транспортные средства и спецтехника,</w:t>
      </w:r>
      <w:r w:rsidR="00DB3D3C">
        <w:t xml:space="preserve"> ГСМ)</w:t>
      </w:r>
      <w:r w:rsidR="006F6BA1">
        <w:t>;</w:t>
      </w:r>
    </w:p>
    <w:p w:rsidR="00EF5691" w:rsidRDefault="006F6BA1" w:rsidP="00DB3D3C">
      <w:pPr>
        <w:pStyle w:val="a3"/>
        <w:numPr>
          <w:ilvl w:val="0"/>
          <w:numId w:val="1"/>
        </w:numPr>
        <w:jc w:val="both"/>
      </w:pPr>
      <w:r>
        <w:t>р</w:t>
      </w:r>
      <w:r w:rsidR="00EF5691">
        <w:t>асходы на приобретение кухонного инвентаря, продовольственных товаров и сырья для оказания услуг по обеспечению</w:t>
      </w:r>
      <w:r>
        <w:t xml:space="preserve"> питанием;</w:t>
      </w:r>
    </w:p>
    <w:p w:rsidR="00711671" w:rsidRDefault="006F6BA1" w:rsidP="00DB3D3C">
      <w:pPr>
        <w:pStyle w:val="a3"/>
        <w:numPr>
          <w:ilvl w:val="0"/>
          <w:numId w:val="1"/>
        </w:numPr>
        <w:jc w:val="both"/>
      </w:pPr>
      <w:r>
        <w:t>р</w:t>
      </w:r>
      <w:r w:rsidR="00711671">
        <w:t>асходы на обслуживание договоров аренды и лизинга (транспортные средства/ спецтехника и места для их размещения, производственные базы и складские помещения и прочее)</w:t>
      </w:r>
      <w:r>
        <w:t>;</w:t>
      </w:r>
    </w:p>
    <w:p w:rsidR="00DB3D3C" w:rsidRDefault="006F6BA1" w:rsidP="00DB3D3C">
      <w:pPr>
        <w:pStyle w:val="a3"/>
        <w:numPr>
          <w:ilvl w:val="0"/>
          <w:numId w:val="1"/>
        </w:numPr>
        <w:jc w:val="both"/>
      </w:pPr>
      <w:r>
        <w:t>а</w:t>
      </w:r>
      <w:r w:rsidR="00DB3D3C">
        <w:t>мортизация основных средств, используемых для оказания услуг</w:t>
      </w:r>
      <w:r>
        <w:t>;</w:t>
      </w:r>
    </w:p>
    <w:p w:rsidR="0015251F" w:rsidRPr="0018606E" w:rsidRDefault="00400FC9" w:rsidP="0015251F">
      <w:pPr>
        <w:pStyle w:val="a3"/>
        <w:numPr>
          <w:ilvl w:val="0"/>
          <w:numId w:val="1"/>
        </w:numPr>
        <w:jc w:val="both"/>
      </w:pPr>
      <w:r>
        <w:t>показатели нормы прибыли</w:t>
      </w:r>
    </w:p>
    <w:p w:rsidR="00C4189F" w:rsidRDefault="005962E7" w:rsidP="00DF7F9A">
      <w:pPr>
        <w:ind w:firstLine="709"/>
        <w:jc w:val="both"/>
      </w:pPr>
      <w:r w:rsidRPr="005962E7">
        <w:t>Также участник тендера обязан предоставить полное штатное расписание по каждому из объектов с отображением графиков работы, включая штатное расписание административно – управленческого персонала центрального офиса компании, задействованного для оказания услуг по договору.</w:t>
      </w:r>
      <w:bookmarkStart w:id="0" w:name="_GoBack"/>
      <w:bookmarkEnd w:id="0"/>
    </w:p>
    <w:p w:rsidR="00B25D63" w:rsidRDefault="00B25D63" w:rsidP="00C4189F">
      <w:pPr>
        <w:jc w:val="both"/>
      </w:pPr>
    </w:p>
    <w:p w:rsidR="00B25D63" w:rsidRDefault="00B25D63" w:rsidP="00B25D63">
      <w:pPr>
        <w:spacing w:after="0"/>
        <w:jc w:val="both"/>
      </w:pPr>
      <w:r>
        <w:t>С уважением,</w:t>
      </w:r>
    </w:p>
    <w:p w:rsidR="00B25D63" w:rsidRDefault="00B25D63" w:rsidP="00B25D63">
      <w:pPr>
        <w:spacing w:after="0"/>
        <w:jc w:val="both"/>
      </w:pPr>
      <w:r>
        <w:t>Административный отдел</w:t>
      </w:r>
    </w:p>
    <w:p w:rsidR="00B25D63" w:rsidRDefault="00B25D63" w:rsidP="00B25D63">
      <w:pPr>
        <w:spacing w:after="0"/>
        <w:jc w:val="both"/>
      </w:pPr>
      <w:r>
        <w:t>АО «КТК-Р»</w:t>
      </w:r>
    </w:p>
    <w:sectPr w:rsidR="00B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63C8"/>
    <w:multiLevelType w:val="hybridMultilevel"/>
    <w:tmpl w:val="62A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E1"/>
    <w:rsid w:val="000141DB"/>
    <w:rsid w:val="0015251F"/>
    <w:rsid w:val="0018606E"/>
    <w:rsid w:val="00214051"/>
    <w:rsid w:val="00326700"/>
    <w:rsid w:val="003D340B"/>
    <w:rsid w:val="00400FC9"/>
    <w:rsid w:val="00483C57"/>
    <w:rsid w:val="005962E7"/>
    <w:rsid w:val="006F6BA1"/>
    <w:rsid w:val="00711671"/>
    <w:rsid w:val="00913E09"/>
    <w:rsid w:val="009B3BE1"/>
    <w:rsid w:val="009D2D54"/>
    <w:rsid w:val="00A66078"/>
    <w:rsid w:val="00AC1ECE"/>
    <w:rsid w:val="00B25D63"/>
    <w:rsid w:val="00B47473"/>
    <w:rsid w:val="00C4189F"/>
    <w:rsid w:val="00DB3D3C"/>
    <w:rsid w:val="00DF7F9A"/>
    <w:rsid w:val="00EF5691"/>
    <w:rsid w:val="00EF7C48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646"/>
  <w15:chartTrackingRefBased/>
  <w15:docId w15:val="{481FA4C3-5FB4-4876-B520-2818700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728A1-E963-47F9-B3F8-564FFAA7072F}"/>
</file>

<file path=customXml/itemProps2.xml><?xml version="1.0" encoding="utf-8"?>
<ds:datastoreItem xmlns:ds="http://schemas.openxmlformats.org/officeDocument/2006/customXml" ds:itemID="{85D72987-02B3-40D3-BCFD-BE661E3BBAEF}"/>
</file>

<file path=customXml/itemProps3.xml><?xml version="1.0" encoding="utf-8"?>
<ds:datastoreItem xmlns:ds="http://schemas.openxmlformats.org/officeDocument/2006/customXml" ds:itemID="{48486110-E15C-43CE-B439-0DDE2A264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fila1227</dc:creator>
  <cp:keywords/>
  <dc:description/>
  <cp:lastModifiedBy>dvor1214</cp:lastModifiedBy>
  <cp:revision>18</cp:revision>
  <cp:lastPrinted>2021-03-22T06:19:00Z</cp:lastPrinted>
  <dcterms:created xsi:type="dcterms:W3CDTF">2021-03-16T13:26:00Z</dcterms:created>
  <dcterms:modified xsi:type="dcterms:W3CDTF">2021-03-25T13:23:00Z</dcterms:modified>
</cp:coreProperties>
</file>